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Privacy Policy</w:t>
      </w:r>
    </w:p>
    <w:p>
      <w:r>
        <w:t>Effective Date: [Insert Date]</w:t>
      </w:r>
    </w:p>
    <w:p>
      <w:r>
        <w:t>Last Updated: [Insert Date]</w:t>
      </w:r>
    </w:p>
    <w:p>
      <w:pPr>
        <w:pStyle w:val="Heading2"/>
      </w:pPr>
      <w:r>
        <w:t>1. Who We Are</w:t>
      </w:r>
    </w:p>
    <w:p>
      <w:r>
        <w:t>Wealth Connected Ltd (“Wealth Connected”, “we”, “us”, or “our”) is a UK-based financial technology company providing a platform for professional-to-professional referrals in the high-net-worth (HNW) advisory space. We act as a data controller under the UK General Data Protection Regulation (UK GDPR).</w:t>
      </w:r>
    </w:p>
    <w:p>
      <w:pPr>
        <w:pStyle w:val="Heading2"/>
      </w:pPr>
      <w:r>
        <w:t>2. What Data We Collect</w:t>
      </w:r>
    </w:p>
    <w:p>
      <w:r>
        <w:t>We collect personal and professional data input by registered professional intermediaries (e.g. lawyers, accountants, wealth managers) when they use our platform. This may include:</w:t>
        <w:br/>
        <w:t>- Professional user data: name, role, firm, contact details, regulatory status</w:t>
        <w:br/>
        <w:t>- Referral data: information about the referred party (e.g. client needs, service type, suitability criteria)</w:t>
        <w:br/>
        <w:t>- Platform usage data: login activity, referral history, preferences</w:t>
        <w:br/>
        <w:t>- Technical data: IP address, browser type, device information</w:t>
        <w:br/>
        <w:br/>
        <w:t>We expect all professional users to have appropriate legal grounds to share any third-party data (e.g. client information) with us.</w:t>
      </w:r>
    </w:p>
    <w:p>
      <w:pPr>
        <w:pStyle w:val="Heading2"/>
      </w:pPr>
      <w:r>
        <w:t>3. How We Use Your Data</w:t>
      </w:r>
    </w:p>
    <w:p>
      <w:r>
        <w:t>We use data to:</w:t>
        <w:br/>
        <w:t>- Facilitate and manage professional referrals</w:t>
        <w:br/>
        <w:t>- Match professionals based on expertise and client needs</w:t>
        <w:br/>
        <w:t>- Improve our platform and services</w:t>
        <w:br/>
        <w:t>- Comply with legal obligations</w:t>
        <w:br/>
        <w:t>- Ensure platform security and integrity</w:t>
        <w:br/>
        <w:br/>
        <w:t>We do not use personal data for profiling or automated decision-making that produces legal or similarly significant effects.</w:t>
      </w:r>
    </w:p>
    <w:p>
      <w:pPr>
        <w:pStyle w:val="Heading2"/>
      </w:pPr>
      <w:r>
        <w:t>4. Legal Basis for Processing</w:t>
      </w:r>
    </w:p>
    <w:p>
      <w:r>
        <w:t>We process data under the following lawful bases:</w:t>
        <w:br/>
        <w:t>- Legitimate interests – to operate and improve our platform</w:t>
        <w:br/>
        <w:t>- Contractual necessity – to deliver services to registered users</w:t>
        <w:br/>
        <w:t>- Consent – where required for optional features or communications</w:t>
        <w:br/>
        <w:t>- Legal obligation – where applicable under UK law</w:t>
      </w:r>
    </w:p>
    <w:p>
      <w:pPr>
        <w:pStyle w:val="Heading2"/>
      </w:pPr>
      <w:r>
        <w:t>5. Data Sharing</w:t>
      </w:r>
    </w:p>
    <w:p>
      <w:r>
        <w:t>We may share data with:</w:t>
        <w:br/>
        <w:t>- Other verified professionals within the platform (as part of the referral process)</w:t>
        <w:br/>
        <w:t>- Trusted service providers (e.g. hosting, analytics)</w:t>
        <w:br/>
        <w:t>- Legal or regulatory authorities if required by law</w:t>
        <w:br/>
        <w:br/>
        <w:t>We do not sell or monetise personal data.</w:t>
      </w:r>
    </w:p>
    <w:p>
      <w:pPr>
        <w:pStyle w:val="Heading2"/>
      </w:pPr>
      <w:r>
        <w:t>6. Data Retention</w:t>
      </w:r>
    </w:p>
    <w:p>
      <w:r>
        <w:t>We retain data only as long as necessary for the purposes outlined above, or as required by law. Typically, this is up to 7 years after the end of a user’s relationship with us.</w:t>
      </w:r>
    </w:p>
    <w:p>
      <w:pPr>
        <w:pStyle w:val="Heading2"/>
      </w:pPr>
      <w:r>
        <w:t>7. Your Rights</w:t>
      </w:r>
    </w:p>
    <w:p>
      <w:r>
        <w:t>Under UK GDPR, you have the right to:</w:t>
        <w:br/>
        <w:t>- Access your personal data</w:t>
        <w:br/>
        <w:t>- Request correction or deletion</w:t>
        <w:br/>
        <w:t>- Object to or restrict processing</w:t>
        <w:br/>
        <w:t>- Withdraw consent (where applicable)</w:t>
        <w:br/>
        <w:t>- Lodge a complaint with the ICO: www.ico.org.uk</w:t>
      </w:r>
    </w:p>
    <w:p>
      <w:pPr>
        <w:pStyle w:val="Heading2"/>
      </w:pPr>
      <w:r>
        <w:t>8. Contact Us</w:t>
      </w:r>
    </w:p>
    <w:p>
      <w:r>
        <w:t>For privacy-related queries:</w:t>
        <w:br/>
        <w:t>Email: privacy@wealthconnected.com</w:t>
        <w:br/>
        <w:t>Address: [Insert Registered Office Address]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